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48" w:rsidRDefault="00EB332B" w:rsidP="00465448">
      <w:pPr>
        <w:rPr>
          <w:noProof/>
          <w:lang w:val="en-US"/>
        </w:rPr>
      </w:pPr>
      <w:r w:rsidRPr="00EB332B">
        <w:rPr>
          <w:noProof/>
        </w:rPr>
        <w:drawing>
          <wp:inline distT="0" distB="0" distL="0" distR="0">
            <wp:extent cx="1294420" cy="2000250"/>
            <wp:effectExtent l="38100" t="57150" r="115280" b="95250"/>
            <wp:docPr id="13" name="Рисунок 4" descr="C:\Documents and Settings\mmyrzatayeva\Мои документы\Мои рисунки\img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myrzatayeva\Мои документы\Мои рисунки\img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84" cy="20071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332B" w:rsidRPr="00E27B5C" w:rsidRDefault="00EB332B" w:rsidP="005D3687">
      <w:pPr>
        <w:spacing w:after="0"/>
        <w:ind w:firstLine="708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Хасанғалиев Ескендір Өтегенұлы: ұсыныстық библиографиялық көрсеткіш = Хасангалиев Ескендир Утегенович : рекомендательный библиографический указатель / ҚР Ұлттық кітапханасы; құраст.: Ш.Б. Салқанова, Ш.Б. Үсенбаева; ред.: Н.А. Искалиева, Ә.Ш. Сәйдембаева. – Алматы, 2020. – 90 б. –</w:t>
      </w:r>
      <w:r w:rsidR="00036320" w:rsidRPr="00E27B5C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Қ</w:t>
      </w:r>
      <w:r w:rsidRPr="00E27B5C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азақ, орыс тілдерінде</w:t>
      </w:r>
      <w:r w:rsidR="00036320" w:rsidRPr="00E27B5C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. – («Қазақстан өнері» сериясы).</w:t>
      </w:r>
    </w:p>
    <w:p w:rsidR="00036320" w:rsidRPr="00E27B5C" w:rsidRDefault="00036320" w:rsidP="005D3687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noProof/>
          <w:sz w:val="24"/>
          <w:szCs w:val="24"/>
          <w:lang w:val="kk-KZ"/>
        </w:rPr>
        <w:t>Ұсыныстық библиографиялық көрсеткіш әнші, композитор, Қазақстанның халық артисі</w:t>
      </w:r>
      <w:r w:rsidR="00AE069C" w:rsidRPr="00E27B5C">
        <w:rPr>
          <w:rFonts w:ascii="Times New Roman" w:hAnsi="Times New Roman" w:cs="Times New Roman"/>
          <w:noProof/>
          <w:sz w:val="24"/>
          <w:szCs w:val="24"/>
          <w:lang w:val="kk-KZ"/>
        </w:rPr>
        <w:t>, Қ</w:t>
      </w:r>
      <w:r w:rsidRPr="00E27B5C">
        <w:rPr>
          <w:rFonts w:ascii="Times New Roman" w:hAnsi="Times New Roman" w:cs="Times New Roman"/>
          <w:noProof/>
          <w:sz w:val="24"/>
          <w:szCs w:val="24"/>
          <w:lang w:val="kk-KZ"/>
        </w:rPr>
        <w:t>азақстанның Еңбек сіңірген артисі</w:t>
      </w:r>
      <w:r w:rsidR="00AE069C" w:rsidRPr="00E27B5C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Хасанғалиев Ескендір Өтегенұлының 80 жылдық мерейтойына арналады.Көрсеткіште 1967 жылдан 2020 жылдың ақпан айына дейінгі баспа бетінде жарық көрген басылымдар қамтыл</w:t>
      </w:r>
      <w:r w:rsidR="00B1432C" w:rsidRPr="00E27B5C">
        <w:rPr>
          <w:rFonts w:ascii="Times New Roman" w:hAnsi="Times New Roman" w:cs="Times New Roman"/>
          <w:noProof/>
          <w:sz w:val="24"/>
          <w:szCs w:val="24"/>
          <w:lang w:val="kk-KZ"/>
        </w:rPr>
        <w:t>ды.</w:t>
      </w:r>
    </w:p>
    <w:p w:rsidR="00B1432C" w:rsidRPr="00E27B5C" w:rsidRDefault="00B1432C" w:rsidP="005D3687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Ұсыныстық библиографиялық көрсеткіш ғылым және мәдениет қызметкерлеріне, студенттерге, өнерсүйер қауымға, халық артисінің өмірі мен және өнер жолымен жақынырақ танысқысы келетін көпшілік қауымға арналған. </w:t>
      </w:r>
    </w:p>
    <w:p w:rsidR="00B1432C" w:rsidRPr="00E27B5C" w:rsidRDefault="00FD6745" w:rsidP="005D3687">
      <w:pPr>
        <w:spacing w:after="0"/>
        <w:ind w:firstLine="708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Хасанғалиев Ескендір Өтегенұлы</w:t>
      </w:r>
      <w:r w:rsidR="00B1432C" w:rsidRPr="00E27B5C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: ұсыныстық библиографиялық көрсеткіш = Хасангалиев Ескендир Утегенович : рекомендательный библиографический указатель / ҚР Ұлттық кітапханасы; құраст.: Ш.Б. Салқанова, Ш.Б. Үсенбаева; ред.: Н.А. Искалиева, Ә.Ш. Сәйдембаева. – Алматы, 2020. – 90 б. – Қазақ, орыс тілдерінде. – («Қазақстан өнері» сериясы).</w:t>
      </w:r>
    </w:p>
    <w:p w:rsidR="00B1432C" w:rsidRPr="00E27B5C" w:rsidRDefault="00B1432C" w:rsidP="005D3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B5C">
        <w:rPr>
          <w:rFonts w:ascii="Times New Roman" w:hAnsi="Times New Roman" w:cs="Times New Roman"/>
          <w:sz w:val="24"/>
          <w:szCs w:val="24"/>
        </w:rPr>
        <w:t xml:space="preserve">Указатель посвящен </w:t>
      </w:r>
      <w:r w:rsidR="00EC2A31" w:rsidRPr="00E27B5C">
        <w:rPr>
          <w:rFonts w:ascii="Times New Roman" w:hAnsi="Times New Roman" w:cs="Times New Roman"/>
          <w:sz w:val="24"/>
          <w:szCs w:val="24"/>
          <w:lang w:val="kk-KZ"/>
        </w:rPr>
        <w:t xml:space="preserve">80-летию Ескендира Утегеновича Хасангалиева, известного </w:t>
      </w:r>
      <w:r w:rsidR="006A0D72" w:rsidRPr="00E27B5C">
        <w:rPr>
          <w:rFonts w:ascii="Times New Roman" w:hAnsi="Times New Roman" w:cs="Times New Roman"/>
          <w:sz w:val="24"/>
          <w:szCs w:val="24"/>
          <w:lang w:val="kk-KZ"/>
        </w:rPr>
        <w:t>казахского композитора – песенника, певца, Народного артиста Казахстана, одного из осноположников казахской современной песни</w:t>
      </w:r>
      <w:r w:rsidRPr="00E27B5C">
        <w:rPr>
          <w:rFonts w:ascii="Times New Roman" w:hAnsi="Times New Roman" w:cs="Times New Roman"/>
          <w:sz w:val="24"/>
          <w:szCs w:val="24"/>
        </w:rPr>
        <w:t>.</w:t>
      </w:r>
      <w:r w:rsidRPr="00E27B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7B5C">
        <w:rPr>
          <w:rFonts w:ascii="Times New Roman" w:hAnsi="Times New Roman" w:cs="Times New Roman"/>
          <w:sz w:val="24"/>
          <w:szCs w:val="24"/>
        </w:rPr>
        <w:t>Представленные в указателе материалы охватывают период с 19</w:t>
      </w:r>
      <w:r w:rsidR="006A0D72" w:rsidRPr="00E27B5C">
        <w:rPr>
          <w:rFonts w:ascii="Times New Roman" w:hAnsi="Times New Roman" w:cs="Times New Roman"/>
          <w:sz w:val="24"/>
          <w:szCs w:val="24"/>
          <w:lang w:val="kk-KZ"/>
        </w:rPr>
        <w:t>68</w:t>
      </w:r>
      <w:r w:rsidRPr="00E27B5C">
        <w:rPr>
          <w:rFonts w:ascii="Times New Roman" w:hAnsi="Times New Roman" w:cs="Times New Roman"/>
          <w:sz w:val="24"/>
          <w:szCs w:val="24"/>
        </w:rPr>
        <w:t xml:space="preserve"> по 20</w:t>
      </w:r>
      <w:r w:rsidR="006A0D72" w:rsidRPr="00E27B5C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E27B5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1432C" w:rsidRPr="00E27B5C" w:rsidRDefault="00B1432C" w:rsidP="005D3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B5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27B5C">
        <w:rPr>
          <w:rFonts w:ascii="Times New Roman" w:hAnsi="Times New Roman" w:cs="Times New Roman"/>
          <w:sz w:val="24"/>
          <w:szCs w:val="24"/>
        </w:rPr>
        <w:t>Библиографический указатель адресован искусствоведам,  работникам культуры, студентам и широкому кругу читателей.</w:t>
      </w:r>
    </w:p>
    <w:p w:rsidR="00B1432C" w:rsidRPr="00E27B5C" w:rsidRDefault="00B1432C" w:rsidP="005D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20" w:rsidRPr="00E27B5C" w:rsidRDefault="00036320" w:rsidP="0003632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3440BC" w:rsidRPr="00E27B5C" w:rsidRDefault="003440BC" w:rsidP="004654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65448" w:rsidRPr="00E27B5C" w:rsidRDefault="00465448" w:rsidP="004654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4536" w:rsidRPr="00E27B5C" w:rsidRDefault="00254536" w:rsidP="004654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6486" cy="1590675"/>
            <wp:effectExtent l="38100" t="0" r="15564" b="485775"/>
            <wp:docPr id="1" name="Рисунок 1" descr="C:\Documents and Settings\mmyrzatayeva\Мои документы\Мои рисунки\img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yrzatayeva\Мои документы\Мои рисунки\img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79" cy="15912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16F09" w:rsidRPr="00E27B5C" w:rsidRDefault="00E16F09" w:rsidP="005D36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97115" w:rsidRPr="00E27B5C">
        <w:rPr>
          <w:rFonts w:ascii="Times New Roman" w:hAnsi="Times New Roman" w:cs="Times New Roman"/>
          <w:b/>
          <w:sz w:val="24"/>
          <w:szCs w:val="24"/>
          <w:lang w:val="kk-KZ"/>
        </w:rPr>
        <w:t>Абай Құнанбайұлы (1845-1904)</w:t>
      </w:r>
      <w:r w:rsidR="00E9096C" w:rsidRPr="00E27B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= Абай Кунанбай</w:t>
      </w:r>
      <w:r w:rsidR="00BA23F3" w:rsidRPr="00E27B5C">
        <w:rPr>
          <w:rFonts w:ascii="Times New Roman" w:hAnsi="Times New Roman" w:cs="Times New Roman"/>
          <w:b/>
          <w:sz w:val="24"/>
          <w:szCs w:val="24"/>
          <w:lang w:val="kk-KZ"/>
        </w:rPr>
        <w:t>улы</w:t>
      </w:r>
      <w:r w:rsidR="00E9096C" w:rsidRPr="00E27B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(1845-1904)</w:t>
      </w:r>
      <w:r w:rsidR="00FC35E1" w:rsidRPr="00E27B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: библиографиялық көрсеткіш : II бөлімді / ҚР Ұлттық кітапханасы ; жоба авторы Б.Қ. Оспанова; алғысөзін жазған Б.Ж. Жүнісбеков ; құраст.: Ә.Ш. Сәйдембаева, М.С. Мырзатаева, Ж.С. Усербаева ; аңдатпа сөзін жазған және ғылыми редакторы А.М. Ісімақова ; ред. Н,А. Искалиева. – Алматы, 2020. – 606 б.</w:t>
      </w:r>
    </w:p>
    <w:p w:rsidR="00FC35E1" w:rsidRPr="00E27B5C" w:rsidRDefault="00FC35E1" w:rsidP="005D36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sz w:val="24"/>
          <w:szCs w:val="24"/>
          <w:lang w:val="kk-KZ"/>
        </w:rPr>
        <w:tab/>
        <w:t xml:space="preserve">Библиографиялық көрсеткіш қазақтың ұлы ақыны әрі ойшылы, қоғам қайраткері, қазақ жазба әдебиетінің </w:t>
      </w:r>
      <w:r w:rsidR="005D3687" w:rsidRPr="00E27B5C">
        <w:rPr>
          <w:rFonts w:ascii="Times New Roman" w:hAnsi="Times New Roman" w:cs="Times New Roman"/>
          <w:sz w:val="24"/>
          <w:szCs w:val="24"/>
          <w:lang w:val="kk-KZ"/>
        </w:rPr>
        <w:t>негізін қалаған алғашқы классигі, шығыс, сондай-ақ еуропалық мәдениетпен жақындасу рухындағы мәдениет реформаторы Абай Құнанбайұлының 175 жылдығына орай оның өмірі мен қызметінеарналған библиографиялық көрсеткішті назарларыңызға ұсынады.</w:t>
      </w:r>
    </w:p>
    <w:p w:rsidR="005D3687" w:rsidRPr="00E27B5C" w:rsidRDefault="005D3687" w:rsidP="005D36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sz w:val="24"/>
          <w:szCs w:val="24"/>
          <w:lang w:val="kk-KZ"/>
        </w:rPr>
        <w:tab/>
        <w:t>Көрсеткіш ғылыми қызметкерлерге, әдебиетшілерге, ұлы ақынның асыл мұрасын зерттеушілерге, студенттер мен жалпы оқырман қауымға арналған.</w:t>
      </w:r>
    </w:p>
    <w:p w:rsidR="002462B2" w:rsidRPr="00E27B5C" w:rsidRDefault="002462B2" w:rsidP="005D36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462B2" w:rsidRPr="00E27B5C" w:rsidRDefault="002462B2" w:rsidP="002462B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b/>
          <w:sz w:val="24"/>
          <w:szCs w:val="24"/>
          <w:lang w:val="kk-KZ"/>
        </w:rPr>
        <w:t>Абай Құнанбайұлы (1845-1904) = Абай Кунанбайулы (1845-1904) : библиографиялық көрсеткіш : II бөлімді / ҚР Ұлттық кітапханасы ; жоба авторы Б.Қ. Оспанова; алғысөзін жазған Б.Ж. Жүнісбеков ; құраст.: Ә.Ш. Сәйдембаева, М.С. Мырзатаева, Ж.С. Усербаева ; аңдатпа сөзін жазған және ғылыми редакторы А.М. Ісімақова ; ред. Н,А. Искалиева. – Алматы, 2020. – 606 б.</w:t>
      </w:r>
    </w:p>
    <w:p w:rsidR="002462B2" w:rsidRPr="00E27B5C" w:rsidRDefault="002462B2" w:rsidP="005D36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D6D77" w:rsidRPr="00E27B5C">
        <w:rPr>
          <w:rFonts w:ascii="Times New Roman" w:hAnsi="Times New Roman" w:cs="Times New Roman"/>
          <w:sz w:val="24"/>
          <w:szCs w:val="24"/>
          <w:lang w:val="kk-KZ"/>
        </w:rPr>
        <w:t xml:space="preserve">Библиографический указатель посвящен жизни и творчеству казахского поэта, </w:t>
      </w:r>
      <w:r w:rsidR="00E44DDA" w:rsidRPr="00E27B5C">
        <w:rPr>
          <w:rFonts w:ascii="Times New Roman" w:hAnsi="Times New Roman" w:cs="Times New Roman"/>
          <w:sz w:val="24"/>
          <w:szCs w:val="24"/>
          <w:lang w:val="kk-KZ"/>
        </w:rPr>
        <w:t>композитора, просветителя, мыслителя, общественного деятеля, осноположника казахской письменной литературы Абая Кунанбайулы, приуроченныйк 175 летию.</w:t>
      </w:r>
    </w:p>
    <w:p w:rsidR="00E44DDA" w:rsidRPr="00E27B5C" w:rsidRDefault="00E44DDA" w:rsidP="005D36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sz w:val="24"/>
          <w:szCs w:val="24"/>
          <w:lang w:val="kk-KZ"/>
        </w:rPr>
        <w:tab/>
        <w:t>Данный указатель включает книги, статьи из книг, журналов, газет и охватывает материалы периода с 1995 года по июль 2020 года.</w:t>
      </w:r>
    </w:p>
    <w:p w:rsidR="00E44DDA" w:rsidRPr="00E27B5C" w:rsidRDefault="00E44DDA" w:rsidP="005D36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sz w:val="24"/>
          <w:szCs w:val="24"/>
          <w:lang w:val="kk-KZ"/>
        </w:rPr>
        <w:tab/>
        <w:t>Библиографический указатель предназначен для историков, научных работников, исследователей и широкого круга читателей.</w:t>
      </w:r>
    </w:p>
    <w:p w:rsidR="00254536" w:rsidRPr="00E27B5C" w:rsidRDefault="00254536" w:rsidP="005D36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54536" w:rsidRPr="00E27B5C" w:rsidRDefault="00254536" w:rsidP="004654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4536" w:rsidRPr="00E27B5C" w:rsidRDefault="00254536" w:rsidP="004654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4536" w:rsidRPr="00E27B5C" w:rsidRDefault="00254536" w:rsidP="004654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54536" w:rsidRPr="00E27B5C" w:rsidRDefault="00D37DAB" w:rsidP="004654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34476" cy="1990725"/>
            <wp:effectExtent l="38100" t="0" r="23024" b="60007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55" t="10541" r="14698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76" cy="1990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E1D40" w:rsidRPr="00E27B5C" w:rsidRDefault="000E1D40" w:rsidP="000E1D40">
      <w:pPr>
        <w:spacing w:before="100" w:after="0" w:line="240" w:lineRule="auto"/>
        <w:ind w:firstLine="42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Қазақстан Ұлы Отан соғысы жылдарында (1941-1945): </w:t>
      </w:r>
      <w:r w:rsidRPr="00E27B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библиографиялық көрсеткіш: II бөлімнен тұрады. I </w:t>
      </w:r>
      <w:bookmarkStart w:id="0" w:name="_GoBack"/>
      <w:bookmarkEnd w:id="0"/>
      <w:r w:rsidRPr="00E27B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бөлім  / ҚР Ұлттық кітапханасы; жоба және алғы сөз авторы Б.Қ. Оспанова; құраст. Б.С. Балғымбаева;  ред.: </w:t>
      </w:r>
      <w:r w:rsidRPr="00E27B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27B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Н.А. Искалиева, А.Ш. Сайдембаева. – Алматы, 2020. – 148</w:t>
      </w:r>
      <w:r w:rsidRPr="00E27B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 w:rsidRPr="00E27B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 б. </w:t>
      </w:r>
    </w:p>
    <w:p w:rsidR="00360FAF" w:rsidRPr="00E27B5C" w:rsidRDefault="00360FAF" w:rsidP="00360FAF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spacing w:val="3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bCs/>
          <w:spacing w:val="3"/>
          <w:sz w:val="24"/>
          <w:szCs w:val="24"/>
          <w:lang w:val="kk-KZ"/>
        </w:rPr>
        <w:t>Ретроспективтік библиографиялық көрсеткіш Ұлы Жеңістің 75 жылдығына арналады. Бұл құрал 1990 жылы жарық көрген «Қазақстан Ұлы Отан соғысы жылдарында» атты ретроспективтік библиографиялық көрсеткіштің* жалғасы болып табылады.</w:t>
      </w:r>
    </w:p>
    <w:p w:rsidR="00360FAF" w:rsidRPr="00E27B5C" w:rsidRDefault="00360FAF" w:rsidP="00360FAF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pacing w:val="3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spacing w:val="3"/>
          <w:sz w:val="24"/>
          <w:szCs w:val="24"/>
          <w:lang w:val="kk-KZ"/>
        </w:rPr>
        <w:t>Көрсеткіш тарихшыларға, зерттеушілерге, ғылыми қызметкерлер мен жоғарғы оқу орындарының оқытушыларына, қоғамдық пәндер мамандарына және қалың оқырман қауымға арналған.</w:t>
      </w:r>
    </w:p>
    <w:p w:rsidR="005B7122" w:rsidRPr="00E27B5C" w:rsidRDefault="005B7122" w:rsidP="000E1D40">
      <w:pPr>
        <w:spacing w:before="10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1D40" w:rsidRPr="00E27B5C" w:rsidRDefault="000E1D40" w:rsidP="000E1D40">
      <w:pPr>
        <w:spacing w:before="100" w:after="0" w:line="240" w:lineRule="auto"/>
        <w:ind w:firstLine="425"/>
        <w:jc w:val="both"/>
        <w:rPr>
          <w:rFonts w:ascii="Times New Roman" w:eastAsia="Arial" w:hAnsi="Times New Roman" w:cs="Times New Roman"/>
          <w:b/>
          <w:color w:val="0000CC"/>
          <w:sz w:val="24"/>
          <w:szCs w:val="24"/>
          <w:lang w:val="kk-KZ"/>
        </w:rPr>
      </w:pPr>
    </w:p>
    <w:p w:rsidR="00254536" w:rsidRPr="00E27B5C" w:rsidRDefault="00D37DAB" w:rsidP="00465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7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0646" cy="2028825"/>
            <wp:effectExtent l="38100" t="0" r="11654" b="619125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60" t="16524" r="17743" b="1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46" cy="2028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B7122" w:rsidRPr="00E27B5C" w:rsidRDefault="005B7122" w:rsidP="005B712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7B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Казахстан в Великой Отечественной войне (1941-1945): библиографический указатель</w:t>
      </w:r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: в </w:t>
      </w:r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частях. Часть </w:t>
      </w:r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Национальная библиотека РК; автор проекта и предисловии Б.К. </w:t>
      </w:r>
      <w:proofErr w:type="spellStart"/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Оспанова</w:t>
      </w:r>
      <w:proofErr w:type="spellEnd"/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 сост.   Ж.С. </w:t>
      </w:r>
      <w:proofErr w:type="spellStart"/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Усербаева</w:t>
      </w:r>
      <w:proofErr w:type="spellEnd"/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ред. Н.А. </w:t>
      </w:r>
      <w:proofErr w:type="spellStart"/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Искалиева</w:t>
      </w:r>
      <w:proofErr w:type="spellEnd"/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– </w:t>
      </w:r>
      <w:proofErr w:type="spellStart"/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Алматы</w:t>
      </w:r>
      <w:proofErr w:type="spellEnd"/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2020. –</w:t>
      </w:r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5</w:t>
      </w:r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 с. </w:t>
      </w:r>
    </w:p>
    <w:p w:rsidR="005B7122" w:rsidRPr="00E27B5C" w:rsidRDefault="005B7122" w:rsidP="005B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 w:rsidRPr="00E27B5C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E27B5C">
        <w:rPr>
          <w:rFonts w:ascii="Times New Roman" w:hAnsi="Times New Roman" w:cs="Times New Roman"/>
          <w:sz w:val="24"/>
          <w:szCs w:val="24"/>
        </w:rPr>
        <w:t>етроспективный</w:t>
      </w:r>
      <w:proofErr w:type="spellEnd"/>
      <w:r w:rsidRPr="00E27B5C">
        <w:rPr>
          <w:rFonts w:ascii="Times New Roman" w:hAnsi="Times New Roman" w:cs="Times New Roman"/>
          <w:sz w:val="24"/>
          <w:szCs w:val="24"/>
        </w:rPr>
        <w:t xml:space="preserve"> библиографический указатель посвящен 75-летию Великой Победы</w:t>
      </w:r>
      <w:r w:rsidRPr="00E27B5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27B5C">
        <w:rPr>
          <w:rFonts w:ascii="Times New Roman" w:hAnsi="Times New Roman" w:cs="Times New Roman"/>
          <w:sz w:val="24"/>
          <w:szCs w:val="24"/>
        </w:rPr>
        <w:t>Ретроспективный библиографический указатель «Казахстан в годы Великой Отечественной войны» является продолжением указателя*, опубликованного в 1990 году, который за 30-летний период значительно устарел и требовал обновления.</w:t>
      </w:r>
      <w:r w:rsidRPr="00E27B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B7122" w:rsidRPr="00E27B5C" w:rsidRDefault="005B7122" w:rsidP="005B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B5C">
        <w:rPr>
          <w:rFonts w:ascii="Times New Roman" w:hAnsi="Times New Roman" w:cs="Times New Roman"/>
          <w:sz w:val="24"/>
          <w:szCs w:val="24"/>
        </w:rPr>
        <w:t>Материалы в указателе включают публикации в хронологическом порядке, опубликованные с 1985-го по июнь 2020 года.</w:t>
      </w:r>
    </w:p>
    <w:p w:rsidR="005B7122" w:rsidRPr="00E27B5C" w:rsidRDefault="005B7122" w:rsidP="005B712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B5C">
        <w:rPr>
          <w:rFonts w:ascii="Times New Roman" w:hAnsi="Times New Roman" w:cs="Times New Roman"/>
          <w:sz w:val="24"/>
          <w:szCs w:val="24"/>
        </w:rPr>
        <w:t xml:space="preserve">Указатель предназначен для историков, исследователей, научных работников и преподавателей высших учебных заведений, специалистов общественных дисциплин и широкого круга читателей. </w:t>
      </w:r>
    </w:p>
    <w:p w:rsidR="005B7122" w:rsidRPr="00E27B5C" w:rsidRDefault="005B7122" w:rsidP="005B71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7122" w:rsidRPr="00E27B5C" w:rsidRDefault="005B7122" w:rsidP="005B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32B" w:rsidRPr="00E27B5C" w:rsidRDefault="00EB332B" w:rsidP="00465448">
      <w:pPr>
        <w:rPr>
          <w:rFonts w:ascii="Times New Roman" w:hAnsi="Times New Roman" w:cs="Times New Roman"/>
          <w:sz w:val="24"/>
          <w:szCs w:val="24"/>
        </w:rPr>
      </w:pPr>
    </w:p>
    <w:p w:rsidR="00F7029C" w:rsidRPr="00DB3638" w:rsidRDefault="00F7029C" w:rsidP="00F7029C">
      <w:pPr>
        <w:spacing w:after="0"/>
        <w:jc w:val="both"/>
        <w:rPr>
          <w:rFonts w:ascii="Times New Roman" w:hAnsi="Times New Roman" w:cs="Times New Roman"/>
          <w:b/>
          <w:color w:val="040404"/>
          <w:sz w:val="24"/>
          <w:szCs w:val="24"/>
        </w:rPr>
      </w:pPr>
    </w:p>
    <w:p w:rsidR="00F7029C" w:rsidRPr="00E27B5C" w:rsidRDefault="00F7029C" w:rsidP="00F7029C">
      <w:pPr>
        <w:spacing w:after="0" w:line="240" w:lineRule="auto"/>
        <w:jc w:val="both"/>
        <w:rPr>
          <w:rFonts w:ascii="Times New Roman" w:hAnsi="Times New Roman" w:cs="Times New Roman"/>
          <w:color w:val="040404"/>
          <w:sz w:val="24"/>
          <w:szCs w:val="24"/>
        </w:rPr>
      </w:pPr>
    </w:p>
    <w:p w:rsidR="00C22789" w:rsidRPr="00E27B5C" w:rsidRDefault="00C22789" w:rsidP="0046544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22789" w:rsidRDefault="000E61C7" w:rsidP="004654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371" cy="1657028"/>
            <wp:effectExtent l="19050" t="0" r="0" b="0"/>
            <wp:docPr id="3" name="Рисунок 1" descr="C:\Documents and Settings\mmyrzatayeva\Мои документы\Мои рисунки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yrzatayeva\Мои документы\Мои рисунки\img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21" cy="16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C7" w:rsidRPr="006A789D" w:rsidRDefault="000E61C7" w:rsidP="000E61C7">
      <w:pPr>
        <w:ind w:firstLine="425"/>
        <w:jc w:val="both"/>
        <w:rPr>
          <w:rFonts w:asciiTheme="majorBidi" w:hAnsiTheme="majorBidi" w:cstheme="majorBidi"/>
          <w:b/>
          <w:lang w:val="kk-KZ"/>
        </w:rPr>
      </w:pPr>
      <w:r w:rsidRPr="006A789D">
        <w:rPr>
          <w:rFonts w:asciiTheme="majorBidi" w:hAnsiTheme="majorBidi" w:cstheme="majorBidi"/>
          <w:b/>
          <w:lang w:val="kk-KZ"/>
        </w:rPr>
        <w:t xml:space="preserve">Нығмет Сәбитов </w:t>
      </w:r>
      <w:r w:rsidRPr="006A789D">
        <w:rPr>
          <w:rFonts w:asciiTheme="majorBidi" w:hAnsiTheme="majorBidi" w:cstheme="majorBidi"/>
          <w:b/>
          <w:color w:val="202122"/>
          <w:shd w:val="clear" w:color="auto" w:fill="FFFFFF"/>
          <w:lang w:val="kk-KZ"/>
        </w:rPr>
        <w:t>(1895</w:t>
      </w:r>
      <w:r w:rsidRPr="006A789D">
        <w:rPr>
          <w:rFonts w:asciiTheme="majorBidi" w:hAnsiTheme="majorBidi" w:cstheme="majorBidi"/>
          <w:b/>
          <w:lang w:val="kk-KZ"/>
        </w:rPr>
        <w:t>–</w:t>
      </w:r>
      <w:r w:rsidRPr="006A789D">
        <w:rPr>
          <w:rFonts w:asciiTheme="majorBidi" w:hAnsiTheme="majorBidi" w:cstheme="majorBidi"/>
          <w:b/>
          <w:color w:val="202122"/>
          <w:shd w:val="clear" w:color="auto" w:fill="FFFFFF"/>
          <w:lang w:val="kk-KZ"/>
        </w:rPr>
        <w:t xml:space="preserve">1955) </w:t>
      </w:r>
      <w:r w:rsidRPr="006A789D">
        <w:rPr>
          <w:rFonts w:asciiTheme="majorBidi" w:hAnsiTheme="majorBidi" w:cstheme="majorBidi"/>
          <w:b/>
          <w:lang w:val="kk-KZ"/>
        </w:rPr>
        <w:t xml:space="preserve">= Нигмет Сабитов </w:t>
      </w:r>
      <w:r w:rsidRPr="006A789D">
        <w:rPr>
          <w:rFonts w:asciiTheme="majorBidi" w:hAnsiTheme="majorBidi" w:cstheme="majorBidi"/>
          <w:b/>
          <w:color w:val="202122"/>
          <w:shd w:val="clear" w:color="auto" w:fill="FFFFFF"/>
          <w:lang w:val="kk-KZ"/>
        </w:rPr>
        <w:t>(1895</w:t>
      </w:r>
      <w:r w:rsidRPr="006A789D">
        <w:rPr>
          <w:rFonts w:asciiTheme="majorBidi" w:hAnsiTheme="majorBidi" w:cstheme="majorBidi"/>
          <w:b/>
          <w:lang w:val="kk-KZ"/>
        </w:rPr>
        <w:t>–</w:t>
      </w:r>
      <w:r w:rsidRPr="006A789D">
        <w:rPr>
          <w:rFonts w:asciiTheme="majorBidi" w:hAnsiTheme="majorBidi" w:cstheme="majorBidi"/>
          <w:b/>
          <w:color w:val="202122"/>
          <w:shd w:val="clear" w:color="auto" w:fill="FFFFFF"/>
          <w:lang w:val="kk-KZ"/>
        </w:rPr>
        <w:t xml:space="preserve">1955) : библиографиялық көрсеткіш </w:t>
      </w:r>
      <w:r w:rsidRPr="006A789D">
        <w:rPr>
          <w:rFonts w:asciiTheme="majorBidi" w:hAnsiTheme="majorBidi" w:cstheme="majorBidi"/>
          <w:b/>
          <w:lang w:val="kk-KZ"/>
        </w:rPr>
        <w:t>= библиографический указатель / ҚР Ұлттық кітапханасы ; жоба авторы Б.Қ. Оспанова ; құраст. Б.С. Балғымбаева ; ред. : Н.А. Искалиева, Б.Ж. Жүнісбеков. – Алматы, 2020. – 45 б. – Қазақ, орыс тілдерінде.</w:t>
      </w:r>
    </w:p>
    <w:p w:rsidR="006A789D" w:rsidRDefault="006A789D" w:rsidP="006A789D">
      <w:pPr>
        <w:spacing w:after="0" w:line="209" w:lineRule="auto"/>
        <w:ind w:firstLine="425"/>
        <w:rPr>
          <w:rFonts w:ascii="Palatino Linotype KZ" w:hAnsi="Palatino Linotype KZ" w:cstheme="majorBidi"/>
          <w:lang w:val="kk-KZ"/>
        </w:rPr>
      </w:pPr>
      <w:r>
        <w:rPr>
          <w:rFonts w:ascii="Palatino Linotype KZ" w:hAnsi="Palatino Linotype KZ" w:cstheme="majorBidi"/>
          <w:lang w:val="kk-KZ"/>
        </w:rPr>
        <w:t xml:space="preserve">Көрсеткіш </w:t>
      </w:r>
      <w:r w:rsidRPr="00AD3198">
        <w:rPr>
          <w:rFonts w:ascii="Palatino Linotype KZ" w:hAnsi="Palatino Linotype KZ" w:cstheme="majorBidi"/>
          <w:lang w:val="kk-KZ"/>
        </w:rPr>
        <w:t>шығыстанушы, этнограф,</w:t>
      </w:r>
      <w:r w:rsidRPr="00AD3198">
        <w:rPr>
          <w:rFonts w:ascii="Palatino Linotype KZ" w:hAnsi="Palatino Linotype KZ" w:cstheme="majorBidi"/>
          <w:color w:val="202122"/>
          <w:shd w:val="clear" w:color="auto" w:fill="FFFFFF"/>
          <w:lang w:val="kk-KZ"/>
        </w:rPr>
        <w:t xml:space="preserve"> </w:t>
      </w:r>
      <w:r w:rsidRPr="00AD3198">
        <w:rPr>
          <w:rFonts w:ascii="Palatino Linotype KZ" w:hAnsi="Palatino Linotype KZ" w:cstheme="majorBidi"/>
          <w:lang w:val="kk-KZ"/>
        </w:rPr>
        <w:t xml:space="preserve">әдебиетші, библиограф, филология ғылымдарының кандидаты Нығмет Сәбитұлы Сәбитовтың өмірі мен шығармашылығына  арналған </w:t>
      </w:r>
      <w:r>
        <w:rPr>
          <w:rFonts w:ascii="Palatino Linotype KZ" w:hAnsi="Palatino Linotype KZ" w:cstheme="majorBidi"/>
          <w:lang w:val="kk-KZ"/>
        </w:rPr>
        <w:t xml:space="preserve">. </w:t>
      </w:r>
    </w:p>
    <w:p w:rsidR="006A789D" w:rsidRDefault="006A789D" w:rsidP="006A789D">
      <w:pPr>
        <w:spacing w:after="0" w:line="209" w:lineRule="auto"/>
        <w:ind w:firstLine="425"/>
        <w:rPr>
          <w:rFonts w:ascii="Palatino Linotype KZ" w:hAnsi="Palatino Linotype KZ" w:cstheme="majorBidi"/>
          <w:lang w:val="kk-KZ"/>
        </w:rPr>
      </w:pPr>
      <w:r w:rsidRPr="00AD3198">
        <w:rPr>
          <w:rFonts w:ascii="Palatino Linotype KZ" w:hAnsi="Palatino Linotype KZ" w:cstheme="majorBidi"/>
          <w:lang w:val="kk-KZ"/>
        </w:rPr>
        <w:t xml:space="preserve">Көрсеткіштегі материалдар 1941 жылдан </w:t>
      </w:r>
      <w:r>
        <w:rPr>
          <w:rFonts w:ascii="Palatino Linotype KZ" w:hAnsi="Palatino Linotype KZ" w:cstheme="majorBidi"/>
          <w:lang w:val="kk-KZ"/>
        </w:rPr>
        <w:t xml:space="preserve"> </w:t>
      </w:r>
      <w:r w:rsidRPr="00AD3198">
        <w:rPr>
          <w:rFonts w:ascii="Palatino Linotype KZ" w:hAnsi="Palatino Linotype KZ" w:cstheme="majorBidi"/>
          <w:lang w:val="kk-KZ"/>
        </w:rPr>
        <w:t>2020 жылдың қазан айына дейінгі кезеңді қамтиды</w:t>
      </w:r>
      <w:r>
        <w:rPr>
          <w:rFonts w:ascii="Palatino Linotype KZ" w:hAnsi="Palatino Linotype KZ" w:cstheme="majorBidi"/>
          <w:lang w:val="kk-KZ"/>
        </w:rPr>
        <w:t>.</w:t>
      </w:r>
    </w:p>
    <w:p w:rsidR="006A789D" w:rsidRDefault="006A789D" w:rsidP="006A789D">
      <w:pPr>
        <w:spacing w:line="209" w:lineRule="auto"/>
        <w:ind w:firstLine="425"/>
        <w:jc w:val="both"/>
        <w:rPr>
          <w:rFonts w:ascii="Palatino Linotype KZ" w:hAnsi="Palatino Linotype KZ" w:cstheme="majorBidi"/>
          <w:lang w:val="kk-KZ"/>
        </w:rPr>
      </w:pPr>
      <w:r w:rsidRPr="00AD3198">
        <w:rPr>
          <w:rFonts w:ascii="Palatino Linotype KZ" w:hAnsi="Palatino Linotype KZ" w:cstheme="majorBidi"/>
          <w:lang w:val="kk-KZ"/>
        </w:rPr>
        <w:t xml:space="preserve">Көрсеткіш ғылыми қызметкерлерге, студенттер мен жалпы оқырман қауымға арналған.   </w:t>
      </w:r>
    </w:p>
    <w:p w:rsidR="00BE0CEE" w:rsidRPr="006A789D" w:rsidRDefault="00BE0CEE" w:rsidP="00BE0CEE">
      <w:pPr>
        <w:ind w:firstLine="425"/>
        <w:jc w:val="both"/>
        <w:rPr>
          <w:rFonts w:asciiTheme="majorBidi" w:hAnsiTheme="majorBidi" w:cstheme="majorBidi"/>
          <w:b/>
          <w:lang w:val="kk-KZ"/>
        </w:rPr>
      </w:pPr>
      <w:r w:rsidRPr="006A789D">
        <w:rPr>
          <w:rFonts w:asciiTheme="majorBidi" w:hAnsiTheme="majorBidi" w:cstheme="majorBidi"/>
          <w:b/>
          <w:lang w:val="kk-KZ"/>
        </w:rPr>
        <w:t xml:space="preserve">Нығмет Сәбитов </w:t>
      </w:r>
      <w:r w:rsidRPr="006A789D">
        <w:rPr>
          <w:rFonts w:asciiTheme="majorBidi" w:hAnsiTheme="majorBidi" w:cstheme="majorBidi"/>
          <w:b/>
          <w:color w:val="202122"/>
          <w:shd w:val="clear" w:color="auto" w:fill="FFFFFF"/>
          <w:lang w:val="kk-KZ"/>
        </w:rPr>
        <w:t>(1895</w:t>
      </w:r>
      <w:r w:rsidRPr="006A789D">
        <w:rPr>
          <w:rFonts w:asciiTheme="majorBidi" w:hAnsiTheme="majorBidi" w:cstheme="majorBidi"/>
          <w:b/>
          <w:lang w:val="kk-KZ"/>
        </w:rPr>
        <w:t>–</w:t>
      </w:r>
      <w:r w:rsidRPr="006A789D">
        <w:rPr>
          <w:rFonts w:asciiTheme="majorBidi" w:hAnsiTheme="majorBidi" w:cstheme="majorBidi"/>
          <w:b/>
          <w:color w:val="202122"/>
          <w:shd w:val="clear" w:color="auto" w:fill="FFFFFF"/>
          <w:lang w:val="kk-KZ"/>
        </w:rPr>
        <w:t xml:space="preserve">1955) </w:t>
      </w:r>
      <w:r w:rsidRPr="006A789D">
        <w:rPr>
          <w:rFonts w:asciiTheme="majorBidi" w:hAnsiTheme="majorBidi" w:cstheme="majorBidi"/>
          <w:b/>
          <w:lang w:val="kk-KZ"/>
        </w:rPr>
        <w:t xml:space="preserve">= Нигмет Сабитов </w:t>
      </w:r>
      <w:r w:rsidRPr="006A789D">
        <w:rPr>
          <w:rFonts w:asciiTheme="majorBidi" w:hAnsiTheme="majorBidi" w:cstheme="majorBidi"/>
          <w:b/>
          <w:color w:val="202122"/>
          <w:shd w:val="clear" w:color="auto" w:fill="FFFFFF"/>
          <w:lang w:val="kk-KZ"/>
        </w:rPr>
        <w:t>(1895</w:t>
      </w:r>
      <w:r w:rsidRPr="006A789D">
        <w:rPr>
          <w:rFonts w:asciiTheme="majorBidi" w:hAnsiTheme="majorBidi" w:cstheme="majorBidi"/>
          <w:b/>
          <w:lang w:val="kk-KZ"/>
        </w:rPr>
        <w:t>–</w:t>
      </w:r>
      <w:r w:rsidRPr="006A789D">
        <w:rPr>
          <w:rFonts w:asciiTheme="majorBidi" w:hAnsiTheme="majorBidi" w:cstheme="majorBidi"/>
          <w:b/>
          <w:color w:val="202122"/>
          <w:shd w:val="clear" w:color="auto" w:fill="FFFFFF"/>
          <w:lang w:val="kk-KZ"/>
        </w:rPr>
        <w:t xml:space="preserve">1955) : библиографиялық көрсеткіш </w:t>
      </w:r>
      <w:r w:rsidRPr="006A789D">
        <w:rPr>
          <w:rFonts w:asciiTheme="majorBidi" w:hAnsiTheme="majorBidi" w:cstheme="majorBidi"/>
          <w:b/>
          <w:lang w:val="kk-KZ"/>
        </w:rPr>
        <w:t>= библиографический указатель / ҚР Ұлттық кітапханасы ; жоба авторы Б.Қ. Оспанова ; құраст. Б.С. Балғымбаева ; ред. : Н.А. Искалиева, Б.Ж. Жүнісбеков. – Алматы, 2020. – 45 б. – Қазақ, орыс тілдерінде.</w:t>
      </w:r>
    </w:p>
    <w:p w:rsidR="00BE0CEE" w:rsidRDefault="00BE0CEE" w:rsidP="00BE0CEE">
      <w:pPr>
        <w:spacing w:after="0" w:line="216" w:lineRule="auto"/>
        <w:ind w:firstLine="425"/>
        <w:jc w:val="both"/>
        <w:rPr>
          <w:rFonts w:ascii="Palatino Linotype KZ" w:eastAsia="Arial" w:hAnsi="Palatino Linotype KZ"/>
          <w:lang w:val="kk-KZ"/>
        </w:rPr>
      </w:pPr>
      <w:r>
        <w:rPr>
          <w:rFonts w:ascii="Palatino Linotype KZ" w:eastAsia="Arial" w:hAnsi="Palatino Linotype KZ"/>
          <w:lang w:val="kk-KZ"/>
        </w:rPr>
        <w:t>Б</w:t>
      </w:r>
      <w:r w:rsidRPr="006B11D4">
        <w:rPr>
          <w:rFonts w:ascii="Palatino Linotype KZ" w:eastAsia="Arial" w:hAnsi="Palatino Linotype KZ"/>
          <w:lang w:val="kk-KZ"/>
        </w:rPr>
        <w:t xml:space="preserve">иблиографический указатель, посвящен жизни и творчеству востоковеда, этнографа, литературоведа, библиографа, кандидата филологических наук Нигмета Сабитовича Сабитова. </w:t>
      </w:r>
    </w:p>
    <w:p w:rsidR="00BE0CEE" w:rsidRDefault="00BE0CEE" w:rsidP="00BE0CEE">
      <w:pPr>
        <w:spacing w:after="0" w:line="216" w:lineRule="auto"/>
        <w:ind w:firstLine="425"/>
        <w:jc w:val="both"/>
        <w:rPr>
          <w:rFonts w:ascii="Palatino Linotype KZ" w:eastAsia="Arial" w:hAnsi="Palatino Linotype KZ"/>
          <w:lang w:val="kk-KZ"/>
        </w:rPr>
      </w:pPr>
      <w:r w:rsidRPr="006B11D4">
        <w:rPr>
          <w:rFonts w:ascii="Palatino Linotype KZ" w:eastAsia="Arial" w:hAnsi="Palatino Linotype KZ"/>
          <w:lang w:val="kk-KZ"/>
        </w:rPr>
        <w:t>Представленные в указателе материалы охва</w:t>
      </w:r>
      <w:r>
        <w:rPr>
          <w:rFonts w:ascii="Palatino Linotype KZ" w:eastAsia="Arial" w:hAnsi="Palatino Linotype KZ"/>
          <w:lang w:val="kk-KZ"/>
        </w:rPr>
        <w:t>-</w:t>
      </w:r>
      <w:r w:rsidRPr="006B11D4">
        <w:rPr>
          <w:rFonts w:ascii="Palatino Linotype KZ" w:eastAsia="Arial" w:hAnsi="Palatino Linotype KZ"/>
          <w:lang w:val="kk-KZ"/>
        </w:rPr>
        <w:t>тывают период с 1940 года по октябрь 2020 года.</w:t>
      </w:r>
    </w:p>
    <w:p w:rsidR="00BE0CEE" w:rsidRPr="00EF4A9B" w:rsidRDefault="00BE0CEE" w:rsidP="00BE0CEE">
      <w:pPr>
        <w:spacing w:line="216" w:lineRule="auto"/>
        <w:ind w:firstLine="425"/>
        <w:jc w:val="both"/>
        <w:rPr>
          <w:rFonts w:ascii="Palatino Linotype KZ" w:eastAsia="Arial" w:hAnsi="Palatino Linotype KZ"/>
          <w:lang w:val="kk-KZ"/>
        </w:rPr>
      </w:pPr>
      <w:r w:rsidRPr="006B11D4">
        <w:rPr>
          <w:rFonts w:ascii="Palatino Linotype KZ" w:eastAsia="Arial" w:hAnsi="Palatino Linotype KZ"/>
          <w:lang w:val="kk-KZ"/>
        </w:rPr>
        <w:t xml:space="preserve">Библиографический указатель адресован научным работникам, студентам и широкому кругу читателей.     </w:t>
      </w:r>
    </w:p>
    <w:p w:rsidR="00BE0CEE" w:rsidRDefault="00BE0CEE" w:rsidP="00BE0CEE">
      <w:pPr>
        <w:spacing w:after="0" w:line="216" w:lineRule="auto"/>
        <w:ind w:firstLine="425"/>
        <w:jc w:val="both"/>
        <w:rPr>
          <w:rFonts w:ascii="Palatino Linotype KZ" w:eastAsia="Arial" w:hAnsi="Palatino Linotype KZ"/>
          <w:lang w:val="kk-KZ"/>
        </w:rPr>
      </w:pPr>
    </w:p>
    <w:p w:rsidR="000E61C7" w:rsidRPr="00E27B5C" w:rsidRDefault="000E61C7" w:rsidP="0046544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E61C7" w:rsidRPr="00E27B5C" w:rsidSect="0034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 KZ">
    <w:altName w:val="Palatino Linotype"/>
    <w:charset w:val="CC"/>
    <w:family w:val="roman"/>
    <w:pitch w:val="variable"/>
    <w:sig w:usb0="E00003EF" w:usb1="4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29"/>
    <w:rsid w:val="00036320"/>
    <w:rsid w:val="00094A6C"/>
    <w:rsid w:val="000B418F"/>
    <w:rsid w:val="000E1D40"/>
    <w:rsid w:val="000E61C7"/>
    <w:rsid w:val="002462B2"/>
    <w:rsid w:val="00254536"/>
    <w:rsid w:val="00256AB0"/>
    <w:rsid w:val="00261E4E"/>
    <w:rsid w:val="00281261"/>
    <w:rsid w:val="0034183E"/>
    <w:rsid w:val="003440BC"/>
    <w:rsid w:val="00360FAF"/>
    <w:rsid w:val="003D2C2A"/>
    <w:rsid w:val="003F651E"/>
    <w:rsid w:val="004250FF"/>
    <w:rsid w:val="00465448"/>
    <w:rsid w:val="0049012F"/>
    <w:rsid w:val="004A117E"/>
    <w:rsid w:val="004B1A53"/>
    <w:rsid w:val="004C6089"/>
    <w:rsid w:val="00536DD3"/>
    <w:rsid w:val="005B7122"/>
    <w:rsid w:val="005D3687"/>
    <w:rsid w:val="006218B1"/>
    <w:rsid w:val="006407AA"/>
    <w:rsid w:val="006A0D72"/>
    <w:rsid w:val="006A789D"/>
    <w:rsid w:val="006C6470"/>
    <w:rsid w:val="006F2AC8"/>
    <w:rsid w:val="0072399D"/>
    <w:rsid w:val="00751F40"/>
    <w:rsid w:val="008B0DE5"/>
    <w:rsid w:val="0091566C"/>
    <w:rsid w:val="00933A7F"/>
    <w:rsid w:val="00A60A4E"/>
    <w:rsid w:val="00A97115"/>
    <w:rsid w:val="00AE069C"/>
    <w:rsid w:val="00AE1EE6"/>
    <w:rsid w:val="00B1432C"/>
    <w:rsid w:val="00B428AE"/>
    <w:rsid w:val="00B4371B"/>
    <w:rsid w:val="00B75382"/>
    <w:rsid w:val="00BA23F3"/>
    <w:rsid w:val="00BE0CEE"/>
    <w:rsid w:val="00BF3DF7"/>
    <w:rsid w:val="00C22789"/>
    <w:rsid w:val="00C351A4"/>
    <w:rsid w:val="00CE0D31"/>
    <w:rsid w:val="00D20F90"/>
    <w:rsid w:val="00D37DAB"/>
    <w:rsid w:val="00D47B0A"/>
    <w:rsid w:val="00D67514"/>
    <w:rsid w:val="00DA7C10"/>
    <w:rsid w:val="00DB3638"/>
    <w:rsid w:val="00DD5C48"/>
    <w:rsid w:val="00E16F09"/>
    <w:rsid w:val="00E27B29"/>
    <w:rsid w:val="00E27B5C"/>
    <w:rsid w:val="00E44DDA"/>
    <w:rsid w:val="00E804F8"/>
    <w:rsid w:val="00E80CF6"/>
    <w:rsid w:val="00E9096C"/>
    <w:rsid w:val="00EB332B"/>
    <w:rsid w:val="00EC2A31"/>
    <w:rsid w:val="00ED6D77"/>
    <w:rsid w:val="00EE1D2B"/>
    <w:rsid w:val="00F300E2"/>
    <w:rsid w:val="00F7029C"/>
    <w:rsid w:val="00FC35E1"/>
    <w:rsid w:val="00FD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4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mmyrzatayeva</dc:creator>
  <cp:lastModifiedBy>aaldibekova</cp:lastModifiedBy>
  <cp:revision>2</cp:revision>
  <dcterms:created xsi:type="dcterms:W3CDTF">2020-11-17T11:07:00Z</dcterms:created>
  <dcterms:modified xsi:type="dcterms:W3CDTF">2020-11-17T11:07:00Z</dcterms:modified>
</cp:coreProperties>
</file>